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D3" w:rsidRPr="004A04BE" w:rsidRDefault="00B3724F" w:rsidP="00642E89">
      <w:pPr>
        <w:bidi/>
        <w:rPr>
          <w:rFonts w:cs="Arial"/>
          <w:b/>
          <w:bCs/>
          <w:sz w:val="28"/>
          <w:szCs w:val="28"/>
          <w:u w:val="single"/>
          <w:rtl/>
        </w:rPr>
      </w:pPr>
      <w:r w:rsidRPr="004A04BE">
        <w:rPr>
          <w:rFonts w:cs="Arial" w:hint="cs"/>
          <w:b/>
          <w:bCs/>
          <w:sz w:val="28"/>
          <w:szCs w:val="28"/>
          <w:u w:val="single"/>
          <w:rtl/>
        </w:rPr>
        <w:t>بيانات وحركة المندوبين</w:t>
      </w:r>
    </w:p>
    <w:p w:rsidR="00335A66" w:rsidRDefault="00335A66" w:rsidP="00335A66">
      <w:pPr>
        <w:bidi/>
        <w:rPr>
          <w:rtl/>
        </w:rPr>
      </w:pPr>
      <w:r>
        <w:rPr>
          <w:rFonts w:hint="cs"/>
          <w:rtl/>
        </w:rPr>
        <w:t xml:space="preserve"> عند تعريف مندوب جديد في النظام </w:t>
      </w:r>
      <w:r w:rsidR="008774B7">
        <w:rPr>
          <w:rFonts w:hint="cs"/>
          <w:rtl/>
        </w:rPr>
        <w:t xml:space="preserve">يتم تحديد نوع المندوب و كذلك نوع العمولة </w:t>
      </w:r>
      <w:r w:rsidR="00192E0A">
        <w:rPr>
          <w:rFonts w:hint="cs"/>
          <w:rtl/>
        </w:rPr>
        <w:t xml:space="preserve">. </w:t>
      </w:r>
    </w:p>
    <w:p w:rsidR="00642E89" w:rsidRDefault="00642E89" w:rsidP="00642E89">
      <w:pPr>
        <w:bidi/>
        <w:rPr>
          <w:rtl/>
        </w:rPr>
      </w:pPr>
      <w:r>
        <w:rPr>
          <w:rFonts w:hint="cs"/>
          <w:rtl/>
        </w:rPr>
        <w:t xml:space="preserve">يوجد في التطبيق ثلاثة انواع للمندوبين </w:t>
      </w:r>
    </w:p>
    <w:p w:rsidR="00642E89" w:rsidRDefault="00642E89" w:rsidP="00673F70">
      <w:pPr>
        <w:pStyle w:val="ListParagraph"/>
        <w:numPr>
          <w:ilvl w:val="0"/>
          <w:numId w:val="1"/>
        </w:numPr>
        <w:bidi/>
      </w:pPr>
      <w:r w:rsidRPr="00673F70">
        <w:rPr>
          <w:rFonts w:cs="Arial"/>
          <w:rtl/>
        </w:rPr>
        <w:t>مندوب داخلي</w:t>
      </w:r>
    </w:p>
    <w:p w:rsidR="00642E89" w:rsidRDefault="00642E89" w:rsidP="00673F70">
      <w:pPr>
        <w:pStyle w:val="ListParagraph"/>
        <w:numPr>
          <w:ilvl w:val="0"/>
          <w:numId w:val="1"/>
        </w:numPr>
        <w:bidi/>
      </w:pPr>
      <w:r w:rsidRPr="00673F70">
        <w:rPr>
          <w:rFonts w:cs="Arial"/>
          <w:rtl/>
        </w:rPr>
        <w:t>مندوب خارجي</w:t>
      </w:r>
    </w:p>
    <w:p w:rsidR="00642E89" w:rsidRPr="00673F70" w:rsidRDefault="00642E89" w:rsidP="00673F70">
      <w:pPr>
        <w:pStyle w:val="ListParagraph"/>
        <w:numPr>
          <w:ilvl w:val="0"/>
          <w:numId w:val="1"/>
        </w:numPr>
        <w:bidi/>
        <w:rPr>
          <w:rFonts w:cs="Arial"/>
          <w:rtl/>
        </w:rPr>
      </w:pPr>
      <w:r w:rsidRPr="00673F70">
        <w:rPr>
          <w:rFonts w:cs="Arial"/>
          <w:rtl/>
        </w:rPr>
        <w:t>مندوب متعاون</w:t>
      </w:r>
    </w:p>
    <w:p w:rsidR="00025BFD" w:rsidRDefault="00025BFD" w:rsidP="00025BFD">
      <w:pPr>
        <w:bidi/>
        <w:rPr>
          <w:rFonts w:cs="Arial"/>
        </w:rPr>
      </w:pPr>
      <w:r>
        <w:rPr>
          <w:rFonts w:cs="Arial" w:hint="cs"/>
          <w:rtl/>
        </w:rPr>
        <w:t xml:space="preserve">نوع العمولة للمندوب </w:t>
      </w:r>
    </w:p>
    <w:p w:rsidR="00025BFD" w:rsidRPr="00673F70" w:rsidRDefault="00025BFD" w:rsidP="00673F70">
      <w:pPr>
        <w:pStyle w:val="ListParagraph"/>
        <w:numPr>
          <w:ilvl w:val="0"/>
          <w:numId w:val="2"/>
        </w:numPr>
        <w:bidi/>
        <w:rPr>
          <w:rFonts w:cs="Arial"/>
        </w:rPr>
      </w:pPr>
      <w:r w:rsidRPr="00673F70">
        <w:rPr>
          <w:rFonts w:cs="Arial"/>
          <w:rtl/>
        </w:rPr>
        <w:t>المبيعات النقدية</w:t>
      </w:r>
    </w:p>
    <w:p w:rsidR="00025BFD" w:rsidRPr="00673F70" w:rsidRDefault="00025BFD" w:rsidP="00673F70">
      <w:pPr>
        <w:pStyle w:val="ListParagraph"/>
        <w:numPr>
          <w:ilvl w:val="0"/>
          <w:numId w:val="2"/>
        </w:numPr>
        <w:bidi/>
        <w:rPr>
          <w:rFonts w:cs="Arial"/>
          <w:rtl/>
        </w:rPr>
      </w:pPr>
      <w:r w:rsidRPr="00673F70">
        <w:rPr>
          <w:rFonts w:cs="Arial"/>
          <w:rtl/>
        </w:rPr>
        <w:t xml:space="preserve"> أرباح المبيعات</w:t>
      </w:r>
    </w:p>
    <w:p w:rsidR="004A5F97" w:rsidRPr="00335A66" w:rsidRDefault="004A5F97" w:rsidP="00335A66">
      <w:pPr>
        <w:pStyle w:val="ListParagraph"/>
        <w:numPr>
          <w:ilvl w:val="0"/>
          <w:numId w:val="5"/>
        </w:numPr>
        <w:bidi/>
        <w:rPr>
          <w:rFonts w:cs="Arial"/>
          <w:rtl/>
        </w:rPr>
      </w:pPr>
      <w:r w:rsidRPr="00335A66">
        <w:rPr>
          <w:rFonts w:cs="Arial" w:hint="cs"/>
          <w:rtl/>
        </w:rPr>
        <w:t xml:space="preserve">في حالة </w:t>
      </w:r>
      <w:r w:rsidR="00025BFD" w:rsidRPr="00335A66">
        <w:rPr>
          <w:rFonts w:cs="Arial"/>
          <w:rtl/>
        </w:rPr>
        <w:t>المبيعات النقدية</w:t>
      </w:r>
      <w:r w:rsidR="00025BFD" w:rsidRPr="00335A66">
        <w:rPr>
          <w:rFonts w:cs="Arial" w:hint="cs"/>
          <w:rtl/>
        </w:rPr>
        <w:t xml:space="preserve"> </w:t>
      </w:r>
      <w:r w:rsidRPr="00335A66">
        <w:rPr>
          <w:rFonts w:cs="Arial" w:hint="cs"/>
          <w:rtl/>
        </w:rPr>
        <w:t>يتم ادخال الايرادات الشهرية ونسبة الايرادات لايجاد عمولة المندوب</w:t>
      </w:r>
    </w:p>
    <w:p w:rsidR="00EC60D6" w:rsidRDefault="00EC60D6" w:rsidP="00AE583B">
      <w:pPr>
        <w:pStyle w:val="ListParagraph"/>
        <w:numPr>
          <w:ilvl w:val="0"/>
          <w:numId w:val="5"/>
        </w:numPr>
        <w:bidi/>
        <w:rPr>
          <w:rFonts w:cs="Arial"/>
        </w:rPr>
      </w:pPr>
      <w:r w:rsidRPr="00335A66">
        <w:rPr>
          <w:rFonts w:cs="Arial" w:hint="cs"/>
          <w:rtl/>
        </w:rPr>
        <w:t xml:space="preserve">وفي حالة ارباح المبيعات </w:t>
      </w:r>
      <w:r w:rsidR="00AE583B">
        <w:rPr>
          <w:rFonts w:cs="Arial" w:hint="cs"/>
          <w:rtl/>
        </w:rPr>
        <w:t>يتم</w:t>
      </w:r>
      <w:r w:rsidRPr="00335A66">
        <w:rPr>
          <w:rFonts w:cs="Arial" w:hint="cs"/>
          <w:rtl/>
        </w:rPr>
        <w:t xml:space="preserve"> ادخال قيمة المبيعات الشهرية ونسبة المبيعات</w:t>
      </w:r>
      <w:r w:rsidR="00673F70" w:rsidRPr="00335A66">
        <w:rPr>
          <w:rFonts w:cs="Arial" w:hint="cs"/>
          <w:rtl/>
        </w:rPr>
        <w:t xml:space="preserve"> وكذلك الايرادات الشهرية ونسبة الايرادات لايجاد عمولة المندوب</w:t>
      </w:r>
    </w:p>
    <w:p w:rsidR="002D3D36" w:rsidRPr="002D3D36" w:rsidRDefault="002D3D36" w:rsidP="002D3D36">
      <w:pPr>
        <w:bidi/>
        <w:rPr>
          <w:rFonts w:cs="Arial"/>
        </w:rPr>
      </w:pPr>
      <w:bookmarkStart w:id="0" w:name="_GoBack"/>
      <w:bookmarkEnd w:id="0"/>
    </w:p>
    <w:p w:rsidR="002D3D36" w:rsidRPr="004A04BE" w:rsidRDefault="002D3D36" w:rsidP="004A04BE">
      <w:pPr>
        <w:bidi/>
        <w:rPr>
          <w:rFonts w:cs="Arial"/>
          <w:b/>
          <w:bCs/>
          <w:sz w:val="28"/>
          <w:szCs w:val="28"/>
          <w:u w:val="single"/>
          <w:rtl/>
        </w:rPr>
      </w:pPr>
      <w:r w:rsidRPr="004A04BE">
        <w:rPr>
          <w:rFonts w:cs="Arial" w:hint="cs"/>
          <w:b/>
          <w:bCs/>
          <w:sz w:val="28"/>
          <w:szCs w:val="28"/>
          <w:u w:val="single"/>
          <w:rtl/>
        </w:rPr>
        <w:t xml:space="preserve">تحديث تصميم صفحة المندوب </w:t>
      </w:r>
    </w:p>
    <w:p w:rsidR="00422450" w:rsidRDefault="00422450" w:rsidP="00422450">
      <w:pPr>
        <w:pStyle w:val="ListParagraph"/>
        <w:numPr>
          <w:ilvl w:val="0"/>
          <w:numId w:val="8"/>
        </w:numPr>
        <w:bidi/>
        <w:rPr>
          <w:rFonts w:cs="Arial"/>
        </w:rPr>
      </w:pPr>
      <w:r>
        <w:rPr>
          <w:rFonts w:cs="Arial" w:hint="cs"/>
          <w:rtl/>
        </w:rPr>
        <w:t>عمل تاب خاص بالمعلومات المالية للمندوب (</w:t>
      </w:r>
      <w:r w:rsidR="002D3D36">
        <w:rPr>
          <w:rFonts w:cs="Arial" w:hint="cs"/>
          <w:rtl/>
        </w:rPr>
        <w:t>ينقل فيها الصندوق الافترا</w:t>
      </w:r>
      <w:r>
        <w:rPr>
          <w:rFonts w:cs="Arial" w:hint="cs"/>
          <w:rtl/>
        </w:rPr>
        <w:t>ضي للمندوب + اضافة المستودع الافتراضي للمندوب اذا كان المندوب نوعه خارجي)</w:t>
      </w:r>
    </w:p>
    <w:p w:rsidR="00422450" w:rsidRDefault="00422450" w:rsidP="00422450">
      <w:pPr>
        <w:pStyle w:val="ListParagraph"/>
        <w:bidi/>
        <w:rPr>
          <w:rFonts w:cs="Arial" w:hint="cs"/>
          <w:rtl/>
        </w:rPr>
      </w:pPr>
      <w:r>
        <w:rPr>
          <w:rFonts w:cs="Arial" w:hint="cs"/>
          <w:rtl/>
        </w:rPr>
        <w:t>يتم اضافة خيار في بيانات المستودعات عند اضافة المستودع نوع المستودع وفيه خياراين مستودع فرع ومستودع مندوب و الافتراضي مستودع فرع</w:t>
      </w:r>
      <w:r w:rsidR="002D3D36">
        <w:rPr>
          <w:rFonts w:cs="Arial" w:hint="cs"/>
          <w:rtl/>
        </w:rPr>
        <w:t xml:space="preserve"> </w:t>
      </w:r>
      <w:r w:rsidR="002D3D36">
        <w:rPr>
          <w:rFonts w:cs="Arial"/>
        </w:rPr>
        <w:t xml:space="preserve"> </w:t>
      </w:r>
      <w:r w:rsidR="002D3D36">
        <w:rPr>
          <w:rFonts w:cs="Arial" w:hint="cs"/>
          <w:rtl/>
        </w:rPr>
        <w:t>وفي اي حركة مخزنية يتم اظهار المستودعات التي نوعها مستودع فرع اما مستودع مندوب تظهر فقط عند اختيار نوع المندوب خارجي في الحركة نفسها.</w:t>
      </w:r>
    </w:p>
    <w:p w:rsidR="00670D93" w:rsidRDefault="00670D93" w:rsidP="00670D93">
      <w:pPr>
        <w:pStyle w:val="ListParagraph"/>
        <w:numPr>
          <w:ilvl w:val="0"/>
          <w:numId w:val="8"/>
        </w:numPr>
        <w:bidi/>
        <w:rPr>
          <w:rFonts w:cs="Arial" w:hint="cs"/>
        </w:rPr>
      </w:pPr>
      <w:r>
        <w:rPr>
          <w:rFonts w:cs="Arial" w:hint="cs"/>
          <w:rtl/>
        </w:rPr>
        <w:t>تاب عمولات المندوبين وتوضع فيه بيانات العمولات</w:t>
      </w:r>
    </w:p>
    <w:p w:rsidR="00670D93" w:rsidRPr="00422450" w:rsidRDefault="006D0C95" w:rsidP="00670D93">
      <w:pPr>
        <w:pStyle w:val="ListParagraph"/>
        <w:numPr>
          <w:ilvl w:val="0"/>
          <w:numId w:val="8"/>
        </w:numPr>
        <w:bidi/>
        <w:rPr>
          <w:rFonts w:cs="Arial"/>
        </w:rPr>
      </w:pPr>
      <w:r>
        <w:rPr>
          <w:rFonts w:cs="Arial" w:hint="cs"/>
          <w:rtl/>
        </w:rPr>
        <w:t>تاب الدفت</w:t>
      </w:r>
      <w:r w:rsidR="00670D93">
        <w:rPr>
          <w:rFonts w:cs="Arial" w:hint="cs"/>
          <w:rtl/>
        </w:rPr>
        <w:t>ر الالكتروني وتوضع فيه بيانات الدفتر الالكتروني ويحتوي على الحقول</w:t>
      </w:r>
      <w:r>
        <w:rPr>
          <w:rFonts w:cs="Arial" w:hint="cs"/>
          <w:rtl/>
        </w:rPr>
        <w:t xml:space="preserve"> (اسم الدفتر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رقم الدفتر سجل الدفتر (يبدأ من تاريخ الى تاريخ صلاحية )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نوع الدفتر (سندات او فواتير)- تسلسل الدفتر (من رقم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الى رقم ))</w:t>
      </w:r>
    </w:p>
    <w:p w:rsidR="00B3724F" w:rsidRDefault="00B3724F" w:rsidP="00B3724F">
      <w:pPr>
        <w:pStyle w:val="ListParagraph"/>
        <w:bidi/>
        <w:rPr>
          <w:rFonts w:cs="Arial"/>
        </w:rPr>
      </w:pPr>
    </w:p>
    <w:p w:rsidR="00B3724F" w:rsidRDefault="00B3724F" w:rsidP="00B3724F">
      <w:pPr>
        <w:pStyle w:val="ListParagraph"/>
        <w:bidi/>
        <w:rPr>
          <w:rFonts w:cs="Arial" w:hint="cs"/>
          <w:color w:val="C00000"/>
          <w:rtl/>
        </w:rPr>
      </w:pPr>
      <w:r w:rsidRPr="00C2667A">
        <w:rPr>
          <w:rFonts w:cs="Arial" w:hint="cs"/>
          <w:color w:val="C00000"/>
          <w:rtl/>
        </w:rPr>
        <w:t xml:space="preserve"># </w:t>
      </w:r>
      <w:r>
        <w:rPr>
          <w:rFonts w:cs="Arial" w:hint="cs"/>
          <w:color w:val="C00000"/>
          <w:rtl/>
        </w:rPr>
        <w:t xml:space="preserve"> </w:t>
      </w:r>
      <w:r w:rsidRPr="00C2667A">
        <w:rPr>
          <w:rFonts w:cs="Arial" w:hint="cs"/>
          <w:color w:val="C00000"/>
          <w:rtl/>
        </w:rPr>
        <w:t xml:space="preserve">في رقم حساب المندوب يمكن ربط اكثر من مندوب بنفس رقم الحساب وهنا نحتاج ربط رقم المندوب مع رقم حساب المندوب في جدول تفاصيل الحسابات </w:t>
      </w:r>
      <w:r w:rsidR="00422450">
        <w:rPr>
          <w:rFonts w:cs="Arial" w:hint="cs"/>
          <w:color w:val="C00000"/>
          <w:rtl/>
        </w:rPr>
        <w:t>وكذلك اضافة كشف حساب عام للمندوبين.</w:t>
      </w:r>
    </w:p>
    <w:p w:rsidR="00335A66" w:rsidRPr="004A04BE" w:rsidRDefault="006D0C95" w:rsidP="00335A66">
      <w:pPr>
        <w:bidi/>
        <w:rPr>
          <w:rFonts w:cs="Arial"/>
          <w:b/>
          <w:bCs/>
          <w:sz w:val="28"/>
          <w:szCs w:val="28"/>
          <w:u w:val="single"/>
        </w:rPr>
      </w:pPr>
      <w:r w:rsidRPr="004A04BE">
        <w:rPr>
          <w:rFonts w:cs="Arial" w:hint="cs"/>
          <w:b/>
          <w:bCs/>
          <w:sz w:val="28"/>
          <w:szCs w:val="28"/>
          <w:u w:val="single"/>
          <w:rtl/>
        </w:rPr>
        <w:t xml:space="preserve">تأثير نوع المندوب في </w:t>
      </w:r>
      <w:r w:rsidR="00AC269C" w:rsidRPr="004A04BE">
        <w:rPr>
          <w:rFonts w:cs="Arial" w:hint="cs"/>
          <w:b/>
          <w:bCs/>
          <w:sz w:val="28"/>
          <w:szCs w:val="28"/>
          <w:u w:val="single"/>
          <w:rtl/>
        </w:rPr>
        <w:t xml:space="preserve">الفواتير </w:t>
      </w:r>
    </w:p>
    <w:p w:rsidR="003E65FB" w:rsidRPr="00805C18" w:rsidRDefault="003E65FB" w:rsidP="00B54CA2">
      <w:pPr>
        <w:pStyle w:val="ListParagraph"/>
        <w:numPr>
          <w:ilvl w:val="0"/>
          <w:numId w:val="3"/>
        </w:numPr>
        <w:bidi/>
        <w:rPr>
          <w:rFonts w:cs="Arial"/>
          <w:rtl/>
        </w:rPr>
      </w:pPr>
      <w:r w:rsidRPr="00805C18">
        <w:rPr>
          <w:rFonts w:cs="Arial" w:hint="cs"/>
          <w:rtl/>
        </w:rPr>
        <w:t xml:space="preserve">في فاتورة مبيعات </w:t>
      </w:r>
      <w:proofErr w:type="spellStart"/>
      <w:r w:rsidRPr="00805C18">
        <w:rPr>
          <w:rFonts w:cs="Arial"/>
        </w:rPr>
        <w:t>pos</w:t>
      </w:r>
      <w:proofErr w:type="spellEnd"/>
      <w:r w:rsidRPr="00805C18">
        <w:rPr>
          <w:rFonts w:cs="Arial"/>
        </w:rPr>
        <w:t xml:space="preserve"> </w:t>
      </w:r>
      <w:r w:rsidRPr="00805C18">
        <w:rPr>
          <w:rFonts w:cs="Arial" w:hint="cs"/>
          <w:rtl/>
        </w:rPr>
        <w:t xml:space="preserve"> تظهر فقط </w:t>
      </w:r>
      <w:r w:rsidR="00B54CA2">
        <w:rPr>
          <w:rFonts w:cs="Arial" w:hint="cs"/>
          <w:rtl/>
        </w:rPr>
        <w:t xml:space="preserve">نوع </w:t>
      </w:r>
      <w:r w:rsidRPr="00805C18">
        <w:rPr>
          <w:rFonts w:cs="Arial" w:hint="cs"/>
          <w:rtl/>
        </w:rPr>
        <w:t>المندوبين مندوب داخلي</w:t>
      </w:r>
    </w:p>
    <w:p w:rsidR="00937AE9" w:rsidRPr="00805C18" w:rsidRDefault="00937AE9" w:rsidP="00805C18">
      <w:pPr>
        <w:pStyle w:val="ListParagraph"/>
        <w:numPr>
          <w:ilvl w:val="0"/>
          <w:numId w:val="3"/>
        </w:numPr>
        <w:bidi/>
        <w:rPr>
          <w:rFonts w:cs="Arial"/>
        </w:rPr>
      </w:pPr>
      <w:r w:rsidRPr="00805C18">
        <w:rPr>
          <w:rFonts w:cs="Arial" w:hint="cs"/>
          <w:rtl/>
        </w:rPr>
        <w:t>لكن في</w:t>
      </w:r>
      <w:r w:rsidR="00673F70" w:rsidRPr="00805C18">
        <w:rPr>
          <w:rFonts w:cs="Arial" w:hint="cs"/>
          <w:rtl/>
        </w:rPr>
        <w:t xml:space="preserve"> بقية فواتير</w:t>
      </w:r>
      <w:r w:rsidRPr="00805C18">
        <w:rPr>
          <w:rFonts w:cs="Arial" w:hint="cs"/>
          <w:rtl/>
        </w:rPr>
        <w:t xml:space="preserve"> المبيعات </w:t>
      </w:r>
      <w:r w:rsidR="00673F70" w:rsidRPr="00805C18">
        <w:rPr>
          <w:rFonts w:cs="Arial" w:hint="cs"/>
          <w:rtl/>
        </w:rPr>
        <w:t xml:space="preserve">( فاتورة المبيعات </w:t>
      </w:r>
      <w:r w:rsidRPr="00805C18">
        <w:rPr>
          <w:rFonts w:cs="Arial" w:hint="cs"/>
          <w:rtl/>
        </w:rPr>
        <w:t>العادية</w:t>
      </w:r>
      <w:r w:rsidR="00673F70" w:rsidRPr="00805C18">
        <w:rPr>
          <w:rFonts w:cs="Arial" w:hint="cs"/>
          <w:rtl/>
        </w:rPr>
        <w:t xml:space="preserve"> </w:t>
      </w:r>
      <w:r w:rsidR="00673F70" w:rsidRPr="00805C18">
        <w:rPr>
          <w:rFonts w:cs="Arial"/>
          <w:rtl/>
        </w:rPr>
        <w:t>–</w:t>
      </w:r>
      <w:r w:rsidR="00673F70" w:rsidRPr="00805C18">
        <w:rPr>
          <w:rFonts w:cs="Arial" w:hint="cs"/>
          <w:rtl/>
        </w:rPr>
        <w:t xml:space="preserve"> عرض سعر </w:t>
      </w:r>
      <w:r w:rsidR="00673F70" w:rsidRPr="00805C18">
        <w:rPr>
          <w:rFonts w:cs="Arial"/>
          <w:rtl/>
        </w:rPr>
        <w:t>–</w:t>
      </w:r>
      <w:r w:rsidR="00673F70" w:rsidRPr="00805C18">
        <w:rPr>
          <w:rFonts w:cs="Arial" w:hint="cs"/>
          <w:rtl/>
        </w:rPr>
        <w:t xml:space="preserve"> امر عمل ) وكذلك السندات </w:t>
      </w:r>
      <w:r w:rsidRPr="00805C18">
        <w:rPr>
          <w:rFonts w:cs="Arial" w:hint="cs"/>
          <w:rtl/>
        </w:rPr>
        <w:t xml:space="preserve"> يتم اظهار جميع المندوبين ال</w:t>
      </w:r>
      <w:r w:rsidR="00372324" w:rsidRPr="00805C18">
        <w:rPr>
          <w:rFonts w:cs="Arial" w:hint="cs"/>
          <w:rtl/>
        </w:rPr>
        <w:t>م</w:t>
      </w:r>
      <w:r w:rsidRPr="00805C18">
        <w:rPr>
          <w:rFonts w:cs="Arial" w:hint="cs"/>
          <w:rtl/>
        </w:rPr>
        <w:t xml:space="preserve">عرفين في </w:t>
      </w:r>
      <w:r w:rsidR="00535994" w:rsidRPr="00805C18">
        <w:rPr>
          <w:rFonts w:cs="Arial" w:hint="cs"/>
          <w:rtl/>
        </w:rPr>
        <w:t>كرت المندوبين</w:t>
      </w:r>
    </w:p>
    <w:p w:rsidR="00B638FC" w:rsidRDefault="00125651" w:rsidP="00AE583B">
      <w:pPr>
        <w:pStyle w:val="ListParagraph"/>
        <w:numPr>
          <w:ilvl w:val="0"/>
          <w:numId w:val="3"/>
        </w:numPr>
        <w:bidi/>
        <w:rPr>
          <w:rFonts w:cs="Arial"/>
        </w:rPr>
      </w:pPr>
      <w:r w:rsidRPr="00805C18">
        <w:rPr>
          <w:rFonts w:cs="Arial" w:hint="cs"/>
          <w:rtl/>
        </w:rPr>
        <w:t>في امر الصرف المخزني وامر التوريد المخزني يتم اظهار المندوب الخارجي فقط</w:t>
      </w:r>
    </w:p>
    <w:p w:rsidR="007A47CF" w:rsidRDefault="007A47CF" w:rsidP="007A47CF">
      <w:pPr>
        <w:pStyle w:val="ListParagraph"/>
        <w:numPr>
          <w:ilvl w:val="0"/>
          <w:numId w:val="3"/>
        </w:numPr>
        <w:bidi/>
        <w:rPr>
          <w:rFonts w:cs="Arial"/>
        </w:rPr>
      </w:pPr>
      <w:r>
        <w:rPr>
          <w:rFonts w:cs="Arial" w:hint="cs"/>
          <w:rtl/>
        </w:rPr>
        <w:t>تأثير الدفتر الالكتروني اذا معرف للمندوب يكون تسلسل ثابت ولايمكن للمستخدم تغييره ويكون التسلسل ضمن فترة الصلاحية للدفتر المستخدم .</w:t>
      </w:r>
    </w:p>
    <w:p w:rsidR="0049331A" w:rsidRPr="004A04BE" w:rsidRDefault="0049331A" w:rsidP="0049331A">
      <w:pPr>
        <w:bidi/>
        <w:rPr>
          <w:rFonts w:cs="Arial"/>
          <w:b/>
          <w:bCs/>
          <w:sz w:val="28"/>
          <w:szCs w:val="28"/>
          <w:u w:val="single"/>
          <w:rtl/>
        </w:rPr>
      </w:pPr>
      <w:r w:rsidRPr="004A04BE">
        <w:rPr>
          <w:rFonts w:cs="Arial" w:hint="cs"/>
          <w:b/>
          <w:bCs/>
          <w:sz w:val="28"/>
          <w:szCs w:val="28"/>
          <w:u w:val="single"/>
          <w:rtl/>
        </w:rPr>
        <w:t>التقارير المرتبطة بالمندوبين</w:t>
      </w:r>
    </w:p>
    <w:p w:rsidR="007A47CF" w:rsidRDefault="007A47CF" w:rsidP="007A47CF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تظهر تقارير المندوبين في قائمة كشوفات و تقارير المبيعات تحت مجموعة تقارير و كشوفات المندوبين </w:t>
      </w:r>
    </w:p>
    <w:p w:rsidR="0049331A" w:rsidRDefault="0049331A" w:rsidP="0049331A">
      <w:pPr>
        <w:pStyle w:val="ListParagraph"/>
        <w:numPr>
          <w:ilvl w:val="0"/>
          <w:numId w:val="7"/>
        </w:numPr>
        <w:bidi/>
        <w:rPr>
          <w:rFonts w:cs="Arial"/>
        </w:rPr>
      </w:pPr>
      <w:r w:rsidRPr="0049331A">
        <w:rPr>
          <w:rFonts w:cs="Arial" w:hint="cs"/>
          <w:rtl/>
        </w:rPr>
        <w:t>تقرير مبيعات وايرادات المندوبين</w:t>
      </w:r>
    </w:p>
    <w:p w:rsidR="0049331A" w:rsidRDefault="0049331A" w:rsidP="0049331A">
      <w:pPr>
        <w:pStyle w:val="ListParagraph"/>
        <w:bidi/>
        <w:rPr>
          <w:rFonts w:cs="Arial"/>
          <w:rtl/>
        </w:rPr>
      </w:pPr>
      <w:r>
        <w:rPr>
          <w:rFonts w:cs="Arial" w:hint="cs"/>
          <w:rtl/>
        </w:rPr>
        <w:t>رابط التحليل (</w:t>
      </w:r>
      <w:hyperlink r:id="rId5" w:history="1">
        <w:r w:rsidRPr="00444DB0">
          <w:rPr>
            <w:rStyle w:val="Hyperlink"/>
            <w:rFonts w:cs="Arial"/>
          </w:rPr>
          <w:t>https://finiexsoft.atlassian.net/browse/ERP-782</w:t>
        </w:r>
      </w:hyperlink>
      <w:r>
        <w:rPr>
          <w:rFonts w:cs="Arial" w:hint="cs"/>
          <w:rtl/>
        </w:rPr>
        <w:t>)</w:t>
      </w:r>
    </w:p>
    <w:p w:rsidR="0049331A" w:rsidRDefault="0049331A" w:rsidP="0049331A">
      <w:pPr>
        <w:pStyle w:val="ListParagraph"/>
        <w:numPr>
          <w:ilvl w:val="0"/>
          <w:numId w:val="7"/>
        </w:numPr>
        <w:bidi/>
        <w:rPr>
          <w:rFonts w:cs="Arial"/>
        </w:rPr>
      </w:pPr>
      <w:r>
        <w:rPr>
          <w:rFonts w:cs="Arial" w:hint="cs"/>
          <w:rtl/>
        </w:rPr>
        <w:t xml:space="preserve">تقرير حركة مستندات المندوبين </w:t>
      </w:r>
    </w:p>
    <w:p w:rsidR="0049331A" w:rsidRDefault="0049331A" w:rsidP="0049331A">
      <w:pPr>
        <w:pStyle w:val="ListParagraph"/>
        <w:bidi/>
        <w:rPr>
          <w:rFonts w:cs="Arial"/>
          <w:rtl/>
        </w:rPr>
      </w:pPr>
      <w:r>
        <w:rPr>
          <w:rFonts w:cs="Arial" w:hint="cs"/>
          <w:rtl/>
        </w:rPr>
        <w:t>رابط التحليل (</w:t>
      </w:r>
      <w:hyperlink r:id="rId6" w:history="1">
        <w:r w:rsidRPr="00444DB0">
          <w:rPr>
            <w:rStyle w:val="Hyperlink"/>
            <w:rFonts w:cs="Arial"/>
          </w:rPr>
          <w:t>https://finiexsoft.atlassian.net/browse/ERP-784</w:t>
        </w:r>
      </w:hyperlink>
      <w:r>
        <w:rPr>
          <w:rFonts w:cs="Arial" w:hint="cs"/>
          <w:rtl/>
        </w:rPr>
        <w:t>)</w:t>
      </w:r>
    </w:p>
    <w:p w:rsidR="0049331A" w:rsidRDefault="0049331A" w:rsidP="0049331A">
      <w:pPr>
        <w:pStyle w:val="ListParagraph"/>
        <w:numPr>
          <w:ilvl w:val="0"/>
          <w:numId w:val="7"/>
        </w:numPr>
        <w:bidi/>
        <w:rPr>
          <w:rFonts w:cs="Arial"/>
        </w:rPr>
      </w:pPr>
      <w:r>
        <w:rPr>
          <w:rFonts w:cs="Arial" w:hint="cs"/>
          <w:rtl/>
        </w:rPr>
        <w:lastRenderedPageBreak/>
        <w:t xml:space="preserve">تقرير مبيعات وعمولة المندوبين </w:t>
      </w:r>
    </w:p>
    <w:p w:rsidR="0049331A" w:rsidRDefault="0049331A" w:rsidP="0049331A">
      <w:pPr>
        <w:pStyle w:val="ListParagraph"/>
        <w:bidi/>
        <w:rPr>
          <w:rFonts w:cs="Arial"/>
          <w:rtl/>
        </w:rPr>
      </w:pPr>
      <w:r>
        <w:rPr>
          <w:rFonts w:cs="Arial" w:hint="cs"/>
          <w:rtl/>
        </w:rPr>
        <w:t>رابط التحليل (</w:t>
      </w:r>
      <w:hyperlink r:id="rId7" w:history="1">
        <w:r w:rsidRPr="00444DB0">
          <w:rPr>
            <w:rStyle w:val="Hyperlink"/>
            <w:rFonts w:cs="Arial"/>
          </w:rPr>
          <w:t>https://finiexsoft.atlassian.net/browse/ERP-787</w:t>
        </w:r>
      </w:hyperlink>
      <w:r>
        <w:rPr>
          <w:rFonts w:cs="Arial" w:hint="cs"/>
          <w:rtl/>
        </w:rPr>
        <w:t>)</w:t>
      </w:r>
    </w:p>
    <w:p w:rsidR="0049331A" w:rsidRDefault="0049331A" w:rsidP="0049331A">
      <w:pPr>
        <w:pStyle w:val="ListParagraph"/>
        <w:numPr>
          <w:ilvl w:val="0"/>
          <w:numId w:val="7"/>
        </w:numPr>
        <w:bidi/>
        <w:rPr>
          <w:rFonts w:cs="Arial"/>
        </w:rPr>
      </w:pPr>
      <w:r>
        <w:rPr>
          <w:rFonts w:cs="Arial" w:hint="cs"/>
          <w:rtl/>
        </w:rPr>
        <w:t xml:space="preserve">تقرير حركة اصناف المندوبين </w:t>
      </w:r>
    </w:p>
    <w:p w:rsidR="0049331A" w:rsidRDefault="0049331A" w:rsidP="0049331A">
      <w:pPr>
        <w:pStyle w:val="ListParagraph"/>
        <w:bidi/>
        <w:rPr>
          <w:rFonts w:cs="Arial"/>
          <w:rtl/>
        </w:rPr>
      </w:pPr>
      <w:r>
        <w:rPr>
          <w:rFonts w:cs="Arial" w:hint="cs"/>
          <w:rtl/>
        </w:rPr>
        <w:t>رابط التحليل (</w:t>
      </w:r>
      <w:hyperlink r:id="rId8" w:history="1">
        <w:r w:rsidR="002B465C" w:rsidRPr="00444DB0">
          <w:rPr>
            <w:rStyle w:val="Hyperlink"/>
            <w:rFonts w:cs="Arial"/>
          </w:rPr>
          <w:t>https://finiexsoft.atlassian.net/browse/ERP-789</w:t>
        </w:r>
      </w:hyperlink>
      <w:r>
        <w:rPr>
          <w:rFonts w:cs="Arial" w:hint="cs"/>
          <w:rtl/>
        </w:rPr>
        <w:t>)</w:t>
      </w:r>
    </w:p>
    <w:p w:rsidR="007A47CF" w:rsidRPr="007A47CF" w:rsidRDefault="007A47CF" w:rsidP="007A47CF">
      <w:pPr>
        <w:pStyle w:val="ListParagraph"/>
        <w:numPr>
          <w:ilvl w:val="0"/>
          <w:numId w:val="7"/>
        </w:numPr>
        <w:bidi/>
        <w:rPr>
          <w:rFonts w:cs="Arial"/>
        </w:rPr>
      </w:pPr>
      <w:r>
        <w:rPr>
          <w:rFonts w:cs="Arial" w:hint="cs"/>
          <w:rtl/>
        </w:rPr>
        <w:t>كشف حساب مندوب</w:t>
      </w:r>
    </w:p>
    <w:p w:rsidR="00041567" w:rsidRDefault="00041567" w:rsidP="00041567">
      <w:pPr>
        <w:pStyle w:val="ListParagraph"/>
        <w:bidi/>
        <w:rPr>
          <w:rFonts w:cs="Arial"/>
        </w:rPr>
      </w:pPr>
    </w:p>
    <w:p w:rsidR="00041567" w:rsidRDefault="00041567" w:rsidP="00041567">
      <w:pPr>
        <w:pStyle w:val="ListParagraph"/>
        <w:bidi/>
        <w:rPr>
          <w:rFonts w:cs="Arial"/>
        </w:rPr>
      </w:pPr>
    </w:p>
    <w:p w:rsidR="002B465C" w:rsidRDefault="002B465C" w:rsidP="002B465C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Default="007F5CF8" w:rsidP="007F5CF8">
      <w:pPr>
        <w:pStyle w:val="ListParagraph"/>
        <w:bidi/>
        <w:rPr>
          <w:rFonts w:cs="Arial"/>
          <w:rtl/>
        </w:rPr>
      </w:pPr>
    </w:p>
    <w:p w:rsidR="007F5CF8" w:rsidRPr="0049331A" w:rsidRDefault="007F5CF8" w:rsidP="007F5CF8">
      <w:pPr>
        <w:pStyle w:val="ListParagraph"/>
        <w:bidi/>
        <w:rPr>
          <w:rFonts w:cs="Arial"/>
          <w:rtl/>
        </w:rPr>
      </w:pPr>
    </w:p>
    <w:sectPr w:rsidR="007F5CF8" w:rsidRPr="00493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01AB"/>
    <w:multiLevelType w:val="hybridMultilevel"/>
    <w:tmpl w:val="FBDA7D74"/>
    <w:lvl w:ilvl="0" w:tplc="1F1A82B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5EC7"/>
    <w:multiLevelType w:val="hybridMultilevel"/>
    <w:tmpl w:val="63529A0C"/>
    <w:lvl w:ilvl="0" w:tplc="7C6828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92C03"/>
    <w:multiLevelType w:val="hybridMultilevel"/>
    <w:tmpl w:val="2DFC673A"/>
    <w:lvl w:ilvl="0" w:tplc="6F9C55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17FAD"/>
    <w:multiLevelType w:val="hybridMultilevel"/>
    <w:tmpl w:val="ED7C6D24"/>
    <w:lvl w:ilvl="0" w:tplc="8422B4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636EE"/>
    <w:multiLevelType w:val="hybridMultilevel"/>
    <w:tmpl w:val="26747DC8"/>
    <w:lvl w:ilvl="0" w:tplc="673A88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501A2"/>
    <w:multiLevelType w:val="hybridMultilevel"/>
    <w:tmpl w:val="525893B8"/>
    <w:lvl w:ilvl="0" w:tplc="F49491D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B732D"/>
    <w:multiLevelType w:val="hybridMultilevel"/>
    <w:tmpl w:val="D41CC1A0"/>
    <w:lvl w:ilvl="0" w:tplc="63960A98">
      <w:start w:val="2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68D75550"/>
    <w:multiLevelType w:val="hybridMultilevel"/>
    <w:tmpl w:val="8A80D088"/>
    <w:lvl w:ilvl="0" w:tplc="24AC3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AB"/>
    <w:rsid w:val="00025BFD"/>
    <w:rsid w:val="00041567"/>
    <w:rsid w:val="00125651"/>
    <w:rsid w:val="00192E0A"/>
    <w:rsid w:val="002B465C"/>
    <w:rsid w:val="002D3D36"/>
    <w:rsid w:val="00335A66"/>
    <w:rsid w:val="00372324"/>
    <w:rsid w:val="003E65FB"/>
    <w:rsid w:val="00422450"/>
    <w:rsid w:val="0049331A"/>
    <w:rsid w:val="004A04BE"/>
    <w:rsid w:val="004A5F97"/>
    <w:rsid w:val="00535994"/>
    <w:rsid w:val="00642E89"/>
    <w:rsid w:val="00670D93"/>
    <w:rsid w:val="00673F70"/>
    <w:rsid w:val="006D0C95"/>
    <w:rsid w:val="007A47CF"/>
    <w:rsid w:val="007F5CF8"/>
    <w:rsid w:val="00805C18"/>
    <w:rsid w:val="008774B7"/>
    <w:rsid w:val="008C5FAB"/>
    <w:rsid w:val="00937AE9"/>
    <w:rsid w:val="00AC20D3"/>
    <w:rsid w:val="00AC269C"/>
    <w:rsid w:val="00AE583B"/>
    <w:rsid w:val="00B3724F"/>
    <w:rsid w:val="00B54CA2"/>
    <w:rsid w:val="00B608B4"/>
    <w:rsid w:val="00B638FC"/>
    <w:rsid w:val="00C2667A"/>
    <w:rsid w:val="00CD763A"/>
    <w:rsid w:val="00EC60D6"/>
    <w:rsid w:val="00F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2CB51"/>
  <w15:chartTrackingRefBased/>
  <w15:docId w15:val="{4975ADCD-18FC-4115-93B3-0D6C9E67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BFD"/>
  </w:style>
  <w:style w:type="paragraph" w:styleId="Heading1">
    <w:name w:val="heading 1"/>
    <w:basedOn w:val="Normal"/>
    <w:link w:val="Heading1Char"/>
    <w:uiPriority w:val="9"/>
    <w:qFormat/>
    <w:rsid w:val="004933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F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933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9331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F5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iexsoft.atlassian.net/browse/ERP-7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niexsoft.atlassian.net/browse/ERP-7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niexsoft.atlassian.net/browse/ERP-784" TargetMode="External"/><Relationship Id="rId5" Type="http://schemas.openxmlformats.org/officeDocument/2006/relationships/hyperlink" Target="https://finiexsoft.atlassian.net/browse/ERP-78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Aml</dc:creator>
  <cp:keywords/>
  <dc:description/>
  <cp:lastModifiedBy>Aml</cp:lastModifiedBy>
  <cp:revision>31</cp:revision>
  <dcterms:created xsi:type="dcterms:W3CDTF">2023-10-26T08:05:00Z</dcterms:created>
  <dcterms:modified xsi:type="dcterms:W3CDTF">2023-10-29T09:43:00Z</dcterms:modified>
</cp:coreProperties>
</file>